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815" w:rsidRDefault="008E0815" w:rsidP="000E3311">
      <w:pPr>
        <w:pStyle w:val="Title"/>
        <w:jc w:val="left"/>
        <w:rPr>
          <w:rFonts w:ascii="Arial" w:hAnsi="Arial" w:cs="Arial"/>
        </w:rPr>
      </w:pPr>
    </w:p>
    <w:p w:rsidR="008E0815" w:rsidRPr="001A3C06" w:rsidRDefault="008E0815" w:rsidP="000E3311">
      <w:pPr>
        <w:pStyle w:val="Title"/>
        <w:jc w:val="left"/>
        <w:rPr>
          <w:rFonts w:ascii="Arial" w:hAnsi="Arial" w:cs="Arial"/>
        </w:rPr>
      </w:pPr>
      <w:r w:rsidRPr="0032164A">
        <w:rPr>
          <w:rFonts w:ascii="Arial" w:hAnsi="Arial" w:cs="Arial"/>
        </w:rPr>
        <w:tab/>
      </w:r>
      <w:r w:rsidRPr="0032164A">
        <w:rPr>
          <w:rFonts w:ascii="Arial" w:hAnsi="Arial" w:cs="Arial"/>
        </w:rPr>
        <w:tab/>
      </w:r>
    </w:p>
    <w:p w:rsidR="008E0815" w:rsidRPr="008B0C14" w:rsidRDefault="008E0815" w:rsidP="0098677D">
      <w:pPr>
        <w:pStyle w:val="Title"/>
        <w:rPr>
          <w:rFonts w:ascii="Arial" w:eastAsia="ＭＳ Ｐゴシック" w:hAnsi="Arial" w:cs="Arial"/>
          <w:b/>
          <w:sz w:val="28"/>
          <w:lang w:eastAsia="ja-JP"/>
        </w:rPr>
      </w:pPr>
      <w:r w:rsidRPr="008B0C14">
        <w:rPr>
          <w:rFonts w:ascii="Arial" w:eastAsia="ＭＳ Ｐゴシック" w:hAnsi="Arial" w:cs="Arial"/>
          <w:b/>
          <w:sz w:val="28"/>
          <w:lang w:eastAsia="ja-JP"/>
        </w:rPr>
        <w:t>VERTIGO</w:t>
      </w:r>
    </w:p>
    <w:p w:rsidR="008E0815" w:rsidRPr="004318BC" w:rsidRDefault="008E0815" w:rsidP="00CE29C6">
      <w:pPr>
        <w:pStyle w:val="Title"/>
        <w:tabs>
          <w:tab w:val="left" w:pos="2340"/>
        </w:tabs>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pt;margin-top:3.75pt;width:531pt;height:187.7pt;z-index:251658240">
            <v:imagedata r:id="rId7" o:title=""/>
          </v:shape>
        </w:pict>
      </w: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Default="008E0815" w:rsidP="000E3311">
      <w:pPr>
        <w:pStyle w:val="Title"/>
        <w:jc w:val="left"/>
        <w:rPr>
          <w:rFonts w:ascii="Arial" w:hAnsi="Arial" w:cs="Arial"/>
          <w:b/>
          <w:u w:val="single"/>
          <w:lang w:eastAsia="ja-JP"/>
        </w:rPr>
      </w:pPr>
    </w:p>
    <w:p w:rsidR="008E0815" w:rsidRPr="00CD054F" w:rsidRDefault="008E0815" w:rsidP="000E3311">
      <w:pPr>
        <w:pStyle w:val="Title"/>
        <w:jc w:val="left"/>
        <w:rPr>
          <w:b/>
          <w:u w:val="single"/>
        </w:rPr>
      </w:pPr>
      <w:r w:rsidRPr="00CD054F">
        <w:rPr>
          <w:b/>
          <w:u w:val="single"/>
        </w:rPr>
        <w:t>History</w:t>
      </w:r>
    </w:p>
    <w:p w:rsidR="008E0815" w:rsidRPr="00CD054F" w:rsidRDefault="008E0815" w:rsidP="000E3311">
      <w:pPr>
        <w:pStyle w:val="Title"/>
        <w:jc w:val="both"/>
      </w:pPr>
    </w:p>
    <w:p w:rsidR="008E0815" w:rsidRPr="00297710" w:rsidRDefault="008E0815" w:rsidP="00297710">
      <w:pPr>
        <w:pStyle w:val="Title"/>
        <w:spacing w:line="360" w:lineRule="auto"/>
        <w:jc w:val="both"/>
        <w:rPr>
          <w:lang w:eastAsia="ja-JP"/>
        </w:rPr>
      </w:pPr>
      <w:r>
        <w:rPr>
          <w:rFonts w:hint="eastAsia"/>
          <w:lang w:eastAsia="ja-JP"/>
        </w:rPr>
        <w:t>ヴィスコンティは１０年の間に生産面において、素材やサイズ等は変えてきましたが、オペラ</w:t>
      </w:r>
      <w:r>
        <w:rPr>
          <w:lang w:eastAsia="ja-JP"/>
        </w:rPr>
        <w:t xml:space="preserve"> </w:t>
      </w:r>
      <w:r>
        <w:rPr>
          <w:rFonts w:hint="eastAsia"/>
          <w:lang w:eastAsia="ja-JP"/>
        </w:rPr>
        <w:t>コレクションのようにペンの形とスタイルは変更せずユニークさを留め、特徴的で飽きの来ないペンシェイプを開発する能力に長けています。</w:t>
      </w:r>
    </w:p>
    <w:p w:rsidR="008E0815" w:rsidRPr="00297710" w:rsidRDefault="008E0815" w:rsidP="00297710">
      <w:pPr>
        <w:pStyle w:val="Title"/>
        <w:spacing w:line="360" w:lineRule="auto"/>
        <w:jc w:val="both"/>
        <w:rPr>
          <w:lang w:eastAsia="ja-JP"/>
        </w:rPr>
      </w:pPr>
      <w:r>
        <w:rPr>
          <w:rFonts w:hint="eastAsia"/>
          <w:lang w:eastAsia="ja-JP"/>
        </w:rPr>
        <w:t>ヴァーティゴでは、ヴィスコンティのデザイナー達は同社の素晴らしい伝統から受けたインスピレーションを隠すこと無く表現しながらも、新しい見識も同時に表現しています。</w:t>
      </w:r>
    </w:p>
    <w:p w:rsidR="008E0815" w:rsidRPr="00297710" w:rsidRDefault="008E0815" w:rsidP="00297710">
      <w:pPr>
        <w:pStyle w:val="Title"/>
        <w:spacing w:line="360" w:lineRule="auto"/>
        <w:jc w:val="both"/>
        <w:rPr>
          <w:lang w:eastAsia="ja-JP"/>
        </w:rPr>
      </w:pPr>
      <w:r>
        <w:rPr>
          <w:rFonts w:hint="eastAsia"/>
          <w:lang w:eastAsia="ja-JP"/>
        </w:rPr>
        <w:t>キャップとボディの特別な製造は次々に走る反射する平面を作り、連続的に視点の変化を引き起こし、この視点変化はほとんどの場合、めまいの感覚に導きます。</w:t>
      </w:r>
    </w:p>
    <w:p w:rsidR="008E0815" w:rsidRPr="00CD054F" w:rsidRDefault="008E0815" w:rsidP="000E3311">
      <w:pPr>
        <w:pStyle w:val="Title"/>
        <w:jc w:val="left"/>
        <w:rPr>
          <w:b/>
          <w:u w:val="single"/>
          <w:lang w:eastAsia="ja-JP"/>
        </w:rPr>
      </w:pPr>
    </w:p>
    <w:p w:rsidR="008E0815" w:rsidRPr="00CD054F" w:rsidRDefault="008E0815" w:rsidP="000E3311">
      <w:pPr>
        <w:pStyle w:val="Title"/>
        <w:jc w:val="left"/>
        <w:rPr>
          <w:b/>
          <w:u w:val="single"/>
        </w:rPr>
      </w:pPr>
      <w:r w:rsidRPr="00CD054F">
        <w:rPr>
          <w:b/>
          <w:u w:val="single"/>
        </w:rPr>
        <w:t>Note</w:t>
      </w:r>
    </w:p>
    <w:p w:rsidR="008E0815" w:rsidRPr="00AA462E" w:rsidRDefault="008E0815" w:rsidP="00297710">
      <w:pPr>
        <w:spacing w:line="360" w:lineRule="auto"/>
        <w:jc w:val="both"/>
        <w:rPr>
          <w:lang w:val="en-US" w:eastAsia="ja-JP"/>
        </w:rPr>
      </w:pPr>
      <w:r>
        <w:rPr>
          <w:rFonts w:ascii="Arial" w:hAnsi="Arial" w:cs="Arial" w:hint="eastAsia"/>
          <w:color w:val="212121"/>
          <w:shd w:val="clear" w:color="auto" w:fill="FFFFFF"/>
          <w:lang w:eastAsia="ja-JP"/>
        </w:rPr>
        <w:t>ヴィスコンティ初の試みとして、このペンマグネットロックの利便性とボディとキャップとの間のインデックス付けされたリコールシステムを組み合わせ、このペンのユニークなデザインを引き立てる</w:t>
      </w:r>
      <w:r>
        <w:rPr>
          <w:rFonts w:ascii="Arial" w:hAnsi="Arial" w:cs="Arial"/>
          <w:color w:val="212121"/>
          <w:shd w:val="clear" w:color="auto" w:fill="FFFFFF"/>
          <w:lang w:eastAsia="ja-JP"/>
        </w:rPr>
        <w:t>8</w:t>
      </w:r>
      <w:r>
        <w:rPr>
          <w:rFonts w:ascii="Arial" w:hAnsi="Arial" w:cs="Arial" w:hint="eastAsia"/>
          <w:color w:val="212121"/>
          <w:shd w:val="clear" w:color="auto" w:fill="FFFFFF"/>
          <w:lang w:eastAsia="ja-JP"/>
        </w:rPr>
        <w:t>つの斜面が交互にデザインされています。</w:t>
      </w:r>
    </w:p>
    <w:p w:rsidR="008E0815" w:rsidRDefault="008E0815" w:rsidP="00297710">
      <w:pPr>
        <w:spacing w:line="360" w:lineRule="auto"/>
        <w:jc w:val="both"/>
        <w:rPr>
          <w:lang w:val="en-US" w:eastAsia="ja-JP"/>
        </w:rPr>
      </w:pPr>
      <w:r>
        <w:rPr>
          <w:rFonts w:hint="eastAsia"/>
          <w:lang w:val="en-US" w:eastAsia="ja-JP"/>
        </w:rPr>
        <w:t>ニブについても重要なお知らせがあります。</w:t>
      </w:r>
    </w:p>
    <w:p w:rsidR="008E0815" w:rsidRDefault="008E0815" w:rsidP="00BC55F0">
      <w:pPr>
        <w:spacing w:line="360" w:lineRule="auto"/>
        <w:jc w:val="both"/>
        <w:rPr>
          <w:lang w:val="en-US" w:eastAsia="ja-JP"/>
        </w:rPr>
      </w:pPr>
      <w:r>
        <w:rPr>
          <w:rFonts w:hint="eastAsia"/>
          <w:lang w:val="en-US" w:eastAsia="ja-JP"/>
        </w:rPr>
        <w:t>ヴァーティゴではヴィスコンティ初となるニブタイプを選択する事が可能です。</w:t>
      </w:r>
    </w:p>
    <w:p w:rsidR="008E0815" w:rsidRDefault="008E0815" w:rsidP="00BC55F0">
      <w:pPr>
        <w:spacing w:line="360" w:lineRule="auto"/>
        <w:jc w:val="both"/>
        <w:rPr>
          <w:lang w:val="en-US" w:eastAsia="ja-JP"/>
        </w:rPr>
      </w:pPr>
      <w:r>
        <w:rPr>
          <w:lang w:val="en-US" w:eastAsia="ja-JP"/>
        </w:rPr>
        <w:t>1</w:t>
      </w:r>
      <w:r>
        <w:rPr>
          <w:rFonts w:hint="eastAsia"/>
          <w:lang w:val="en-US" w:eastAsia="ja-JP"/>
        </w:rPr>
        <w:t>つ目のニブは形、書き心地、共に最良な高性能スチールニブです。</w:t>
      </w:r>
    </w:p>
    <w:p w:rsidR="008E0815" w:rsidRPr="004F3764" w:rsidRDefault="008E0815" w:rsidP="00BC55F0">
      <w:pPr>
        <w:spacing w:line="360" w:lineRule="auto"/>
        <w:jc w:val="both"/>
        <w:rPr>
          <w:lang w:val="en-US" w:eastAsia="ja-JP"/>
        </w:rPr>
      </w:pPr>
      <w:r>
        <w:rPr>
          <w:lang w:val="en-US" w:eastAsia="ja-JP"/>
        </w:rPr>
        <w:t>2</w:t>
      </w:r>
      <w:r>
        <w:rPr>
          <w:rFonts w:hint="eastAsia"/>
          <w:lang w:val="en-US" w:eastAsia="ja-JP"/>
        </w:rPr>
        <w:t>つ目のニブには</w:t>
      </w:r>
      <w:r>
        <w:rPr>
          <w:lang w:val="en-US" w:eastAsia="ja-JP"/>
        </w:rPr>
        <w:t>14KT</w:t>
      </w:r>
      <w:r>
        <w:rPr>
          <w:rFonts w:hint="eastAsia"/>
          <w:lang w:val="en-US" w:eastAsia="ja-JP"/>
        </w:rPr>
        <w:t>ゴールドを使用しクラシックなスチール構造を用いる事により、スチールにゴールドの価値としなやかさを追加します。</w:t>
      </w:r>
      <w:bookmarkStart w:id="0" w:name="_GoBack"/>
      <w:bookmarkEnd w:id="0"/>
    </w:p>
    <w:p w:rsidR="008E0815" w:rsidRDefault="008E0815" w:rsidP="000E3311">
      <w:pPr>
        <w:pStyle w:val="Title"/>
        <w:jc w:val="left"/>
        <w:rPr>
          <w:b/>
          <w:u w:val="single"/>
          <w:lang w:eastAsia="ja-JP"/>
        </w:rPr>
      </w:pPr>
    </w:p>
    <w:p w:rsidR="008E0815" w:rsidRPr="00CD054F" w:rsidRDefault="008E0815" w:rsidP="004260EF">
      <w:pPr>
        <w:pStyle w:val="Title"/>
        <w:jc w:val="left"/>
        <w:rPr>
          <w:u w:val="single"/>
        </w:rPr>
      </w:pPr>
      <w:r w:rsidRPr="00CD054F">
        <w:rPr>
          <w:b/>
          <w:u w:val="single"/>
        </w:rPr>
        <w:t>Technical Features</w:t>
      </w:r>
    </w:p>
    <w:p w:rsidR="008E0815" w:rsidRDefault="008E0815" w:rsidP="000E3311">
      <w:pPr>
        <w:pStyle w:val="Title"/>
        <w:jc w:val="left"/>
        <w:rPr>
          <w:b/>
          <w:u w:val="single"/>
          <w:lang w:eastAsia="ja-JP"/>
        </w:rPr>
      </w:pPr>
    </w:p>
    <w:tbl>
      <w:tblPr>
        <w:tblpPr w:leftFromText="142" w:rightFromText="142" w:vertAnchor="text" w:horzAnchor="margin" w:tblpY="-45"/>
        <w:tblW w:w="0" w:type="auto"/>
        <w:tblBorders>
          <w:top w:val="single" w:sz="4" w:space="0" w:color="666666"/>
          <w:bottom w:val="single" w:sz="4" w:space="0" w:color="666666"/>
          <w:insideH w:val="single" w:sz="4" w:space="0" w:color="666666"/>
        </w:tblBorders>
        <w:tblLook w:val="00A0"/>
      </w:tblPr>
      <w:tblGrid>
        <w:gridCol w:w="2660"/>
        <w:gridCol w:w="5729"/>
      </w:tblGrid>
      <w:tr w:rsidR="008E0815" w:rsidRPr="00BD37AB" w:rsidTr="0047568F">
        <w:trPr>
          <w:trHeight w:val="386"/>
        </w:trPr>
        <w:tc>
          <w:tcPr>
            <w:tcW w:w="2660" w:type="dxa"/>
          </w:tcPr>
          <w:p w:rsidR="008E0815" w:rsidRPr="00501C8F" w:rsidRDefault="008E0815" w:rsidP="0047568F">
            <w:pPr>
              <w:spacing w:line="276" w:lineRule="auto"/>
              <w:jc w:val="center"/>
              <w:rPr>
                <w:b/>
                <w:bCs/>
                <w:i/>
                <w:color w:val="0D0D0D"/>
                <w:sz w:val="20"/>
                <w:szCs w:val="20"/>
                <w:lang w:val="en-GB" w:eastAsia="ja-JP"/>
              </w:rPr>
            </w:pPr>
            <w:r>
              <w:rPr>
                <w:rFonts w:hint="eastAsia"/>
                <w:bCs/>
                <w:i/>
                <w:color w:val="0D0D0D"/>
                <w:sz w:val="20"/>
                <w:szCs w:val="20"/>
                <w:lang w:val="en-GB" w:eastAsia="ja-JP"/>
              </w:rPr>
              <w:t>ライティング</w:t>
            </w:r>
          </w:p>
        </w:tc>
        <w:tc>
          <w:tcPr>
            <w:tcW w:w="5729" w:type="dxa"/>
          </w:tcPr>
          <w:p w:rsidR="008E0815" w:rsidRPr="00501C8F" w:rsidRDefault="008E0815" w:rsidP="0047568F">
            <w:pPr>
              <w:pStyle w:val="BodyTextIndent"/>
              <w:ind w:left="0" w:firstLine="0"/>
              <w:rPr>
                <w:b/>
                <w:bCs/>
                <w:sz w:val="20"/>
                <w:szCs w:val="20"/>
                <w:lang w:eastAsia="ja-JP"/>
              </w:rPr>
            </w:pPr>
            <w:r>
              <w:rPr>
                <w:rFonts w:hint="eastAsia"/>
                <w:bCs/>
                <w:sz w:val="20"/>
                <w:szCs w:val="20"/>
                <w:lang w:eastAsia="ja-JP"/>
              </w:rPr>
              <w:t>万年筆、ローラーペン、ボールペン</w:t>
            </w:r>
          </w:p>
        </w:tc>
      </w:tr>
      <w:tr w:rsidR="008E0815" w:rsidRPr="00F434D2" w:rsidTr="0047568F">
        <w:trPr>
          <w:trHeight w:val="386"/>
        </w:trPr>
        <w:tc>
          <w:tcPr>
            <w:tcW w:w="2660" w:type="dxa"/>
          </w:tcPr>
          <w:p w:rsidR="008E0815" w:rsidRPr="00501C8F" w:rsidRDefault="008E0815" w:rsidP="0047568F">
            <w:pPr>
              <w:spacing w:line="276" w:lineRule="auto"/>
              <w:jc w:val="center"/>
              <w:rPr>
                <w:bCs/>
                <w:i/>
                <w:color w:val="0D0D0D"/>
                <w:sz w:val="20"/>
                <w:szCs w:val="20"/>
                <w:lang w:val="en-GB"/>
              </w:rPr>
            </w:pPr>
            <w:r>
              <w:rPr>
                <w:rFonts w:hint="eastAsia"/>
                <w:bCs/>
                <w:i/>
                <w:color w:val="0D0D0D"/>
                <w:sz w:val="20"/>
                <w:szCs w:val="20"/>
                <w:lang w:val="en-GB" w:eastAsia="ja-JP"/>
              </w:rPr>
              <w:t>素材</w:t>
            </w:r>
          </w:p>
        </w:tc>
        <w:tc>
          <w:tcPr>
            <w:tcW w:w="5729" w:type="dxa"/>
          </w:tcPr>
          <w:p w:rsidR="008E0815" w:rsidRPr="00501C8F" w:rsidRDefault="008E0815" w:rsidP="0047568F">
            <w:pPr>
              <w:pStyle w:val="BodyTextIndent"/>
              <w:ind w:left="0" w:firstLine="0"/>
              <w:rPr>
                <w:bCs/>
                <w:sz w:val="20"/>
                <w:szCs w:val="20"/>
              </w:rPr>
            </w:pPr>
            <w:r>
              <w:rPr>
                <w:rFonts w:hint="eastAsia"/>
                <w:bCs/>
                <w:sz w:val="20"/>
                <w:szCs w:val="20"/>
                <w:lang w:eastAsia="ja-JP"/>
              </w:rPr>
              <w:t>レジン</w:t>
            </w:r>
          </w:p>
        </w:tc>
      </w:tr>
      <w:tr w:rsidR="008E0815" w:rsidRPr="00CD054F" w:rsidTr="0047568F">
        <w:trPr>
          <w:trHeight w:val="306"/>
        </w:trPr>
        <w:tc>
          <w:tcPr>
            <w:tcW w:w="2660" w:type="dxa"/>
          </w:tcPr>
          <w:p w:rsidR="008E0815" w:rsidRPr="00501C8F" w:rsidRDefault="008E0815" w:rsidP="0047568F">
            <w:pPr>
              <w:spacing w:line="276" w:lineRule="auto"/>
              <w:jc w:val="center"/>
              <w:rPr>
                <w:b/>
                <w:bCs/>
                <w:color w:val="0D0D0D"/>
                <w:sz w:val="20"/>
                <w:szCs w:val="20"/>
                <w:lang w:val="en-GB" w:eastAsia="ja-JP"/>
              </w:rPr>
            </w:pPr>
            <w:r>
              <w:rPr>
                <w:rFonts w:hint="eastAsia"/>
                <w:bCs/>
                <w:i/>
                <w:color w:val="0D0D0D"/>
                <w:sz w:val="20"/>
                <w:szCs w:val="20"/>
                <w:lang w:val="en-GB" w:eastAsia="ja-JP"/>
              </w:rPr>
              <w:t>ペンサイズ</w:t>
            </w:r>
          </w:p>
        </w:tc>
        <w:tc>
          <w:tcPr>
            <w:tcW w:w="5729" w:type="dxa"/>
          </w:tcPr>
          <w:p w:rsidR="008E0815" w:rsidRPr="00501C8F" w:rsidRDefault="008E0815" w:rsidP="0047568F">
            <w:pPr>
              <w:pStyle w:val="BodyTextIndent"/>
              <w:ind w:left="0" w:firstLine="0"/>
              <w:rPr>
                <w:sz w:val="20"/>
                <w:szCs w:val="20"/>
                <w:lang w:eastAsia="ja-JP"/>
              </w:rPr>
            </w:pPr>
            <w:r>
              <w:rPr>
                <w:rFonts w:hint="eastAsia"/>
                <w:sz w:val="20"/>
                <w:szCs w:val="20"/>
                <w:lang w:eastAsia="ja-JP"/>
              </w:rPr>
              <w:t>レギュラー</w:t>
            </w:r>
          </w:p>
        </w:tc>
      </w:tr>
      <w:tr w:rsidR="008E0815" w:rsidRPr="00063B4E" w:rsidTr="0047568F">
        <w:trPr>
          <w:trHeight w:val="382"/>
        </w:trPr>
        <w:tc>
          <w:tcPr>
            <w:tcW w:w="2660" w:type="dxa"/>
          </w:tcPr>
          <w:p w:rsidR="008E0815" w:rsidRPr="00501C8F" w:rsidRDefault="008E0815" w:rsidP="0047568F">
            <w:pPr>
              <w:spacing w:line="276" w:lineRule="auto"/>
              <w:jc w:val="center"/>
              <w:rPr>
                <w:b/>
                <w:bCs/>
                <w:i/>
                <w:color w:val="0D0D0D"/>
                <w:sz w:val="20"/>
                <w:szCs w:val="20"/>
                <w:lang w:val="en-GB" w:eastAsia="ja-JP"/>
              </w:rPr>
            </w:pPr>
            <w:r>
              <w:rPr>
                <w:rFonts w:hint="eastAsia"/>
                <w:bCs/>
                <w:i/>
                <w:color w:val="0D0D0D"/>
                <w:sz w:val="20"/>
                <w:szCs w:val="20"/>
                <w:lang w:val="en-GB" w:eastAsia="ja-JP"/>
              </w:rPr>
              <w:t>ニブ</w:t>
            </w:r>
          </w:p>
        </w:tc>
        <w:tc>
          <w:tcPr>
            <w:tcW w:w="5729" w:type="dxa"/>
          </w:tcPr>
          <w:p w:rsidR="008E0815" w:rsidRPr="00501C8F" w:rsidRDefault="008E0815" w:rsidP="0047568F">
            <w:pPr>
              <w:jc w:val="both"/>
              <w:rPr>
                <w:sz w:val="20"/>
                <w:szCs w:val="20"/>
                <w:lang w:eastAsia="ja-JP"/>
              </w:rPr>
            </w:pPr>
            <w:r>
              <w:rPr>
                <w:rFonts w:hint="eastAsia"/>
                <w:sz w:val="20"/>
                <w:szCs w:val="20"/>
                <w:lang w:eastAsia="ja-JP"/>
              </w:rPr>
              <w:t>スチール</w:t>
            </w:r>
          </w:p>
          <w:p w:rsidR="008E0815" w:rsidRPr="00501C8F" w:rsidRDefault="008E0815" w:rsidP="0047568F">
            <w:pPr>
              <w:jc w:val="both"/>
              <w:rPr>
                <w:sz w:val="20"/>
                <w:szCs w:val="20"/>
                <w:lang w:eastAsia="ja-JP"/>
              </w:rPr>
            </w:pPr>
            <w:r>
              <w:rPr>
                <w:rFonts w:hint="eastAsia"/>
                <w:sz w:val="20"/>
                <w:szCs w:val="20"/>
                <w:lang w:eastAsia="ja-JP"/>
              </w:rPr>
              <w:t>スチール</w:t>
            </w:r>
            <w:r>
              <w:rPr>
                <w:sz w:val="20"/>
                <w:szCs w:val="20"/>
                <w:lang w:eastAsia="ja-JP"/>
              </w:rPr>
              <w:t>+</w:t>
            </w:r>
            <w:r>
              <w:rPr>
                <w:rFonts w:hint="eastAsia"/>
                <w:sz w:val="20"/>
                <w:szCs w:val="20"/>
                <w:lang w:eastAsia="ja-JP"/>
              </w:rPr>
              <w:t>ゴールド</w:t>
            </w:r>
            <w:r>
              <w:rPr>
                <w:sz w:val="20"/>
                <w:szCs w:val="20"/>
                <w:lang w:eastAsia="ja-JP"/>
              </w:rPr>
              <w:t>14kt</w:t>
            </w:r>
          </w:p>
          <w:p w:rsidR="008E0815" w:rsidRPr="00501C8F" w:rsidRDefault="008E0815" w:rsidP="0047568F">
            <w:pPr>
              <w:jc w:val="both"/>
              <w:rPr>
                <w:sz w:val="20"/>
                <w:szCs w:val="20"/>
                <w:lang w:eastAsia="ja-JP"/>
              </w:rPr>
            </w:pPr>
          </w:p>
        </w:tc>
      </w:tr>
      <w:tr w:rsidR="008E0815" w:rsidRPr="00CD054F" w:rsidTr="0047568F">
        <w:trPr>
          <w:trHeight w:val="418"/>
        </w:trPr>
        <w:tc>
          <w:tcPr>
            <w:tcW w:w="2660" w:type="dxa"/>
          </w:tcPr>
          <w:p w:rsidR="008E0815" w:rsidRPr="00501C8F" w:rsidRDefault="008E0815" w:rsidP="0047568F">
            <w:pPr>
              <w:spacing w:line="276" w:lineRule="auto"/>
              <w:jc w:val="center"/>
              <w:rPr>
                <w:b/>
                <w:bCs/>
                <w:i/>
                <w:color w:val="0D0D0D"/>
                <w:sz w:val="20"/>
                <w:szCs w:val="20"/>
                <w:lang w:val="en-GB" w:eastAsia="ja-JP"/>
              </w:rPr>
            </w:pPr>
            <w:r>
              <w:rPr>
                <w:rFonts w:hint="eastAsia"/>
                <w:bCs/>
                <w:i/>
                <w:color w:val="0D0D0D"/>
                <w:sz w:val="20"/>
                <w:szCs w:val="20"/>
                <w:lang w:val="en-GB" w:eastAsia="ja-JP"/>
              </w:rPr>
              <w:t>ペン先</w:t>
            </w:r>
          </w:p>
        </w:tc>
        <w:tc>
          <w:tcPr>
            <w:tcW w:w="5729" w:type="dxa"/>
          </w:tcPr>
          <w:p w:rsidR="008E0815" w:rsidRPr="00501C8F" w:rsidRDefault="008E0815" w:rsidP="0047568F">
            <w:pPr>
              <w:pStyle w:val="BodyTextIndent"/>
              <w:ind w:left="0" w:firstLine="0"/>
              <w:rPr>
                <w:sz w:val="20"/>
                <w:szCs w:val="20"/>
                <w:lang w:val="en-GB" w:eastAsia="ja-JP"/>
              </w:rPr>
            </w:pPr>
            <w:r>
              <w:rPr>
                <w:sz w:val="20"/>
                <w:szCs w:val="20"/>
                <w:lang w:val="en-GB" w:eastAsia="ja-JP"/>
              </w:rPr>
              <w:t>F,M,B</w:t>
            </w:r>
          </w:p>
        </w:tc>
      </w:tr>
      <w:tr w:rsidR="008E0815" w:rsidRPr="00CD054F" w:rsidTr="0047568F">
        <w:trPr>
          <w:trHeight w:val="325"/>
        </w:trPr>
        <w:tc>
          <w:tcPr>
            <w:tcW w:w="2660" w:type="dxa"/>
          </w:tcPr>
          <w:p w:rsidR="008E0815" w:rsidRPr="00501C8F" w:rsidRDefault="008E0815" w:rsidP="0047568F">
            <w:pPr>
              <w:spacing w:line="276" w:lineRule="auto"/>
              <w:jc w:val="center"/>
              <w:rPr>
                <w:b/>
                <w:bCs/>
                <w:color w:val="0D0D0D"/>
                <w:sz w:val="20"/>
                <w:szCs w:val="20"/>
                <w:lang w:val="en-GB" w:eastAsia="ja-JP"/>
              </w:rPr>
            </w:pPr>
            <w:r>
              <w:rPr>
                <w:rFonts w:hint="eastAsia"/>
                <w:bCs/>
                <w:i/>
                <w:color w:val="0D0D0D"/>
                <w:sz w:val="20"/>
                <w:szCs w:val="20"/>
                <w:lang w:val="en-GB" w:eastAsia="ja-JP"/>
              </w:rPr>
              <w:t>フィリングシステム</w:t>
            </w:r>
          </w:p>
        </w:tc>
        <w:tc>
          <w:tcPr>
            <w:tcW w:w="5729" w:type="dxa"/>
          </w:tcPr>
          <w:p w:rsidR="008E0815" w:rsidRPr="00501C8F" w:rsidRDefault="008E0815" w:rsidP="0047568F">
            <w:pPr>
              <w:pStyle w:val="BodyTextIndent"/>
              <w:ind w:left="0" w:firstLine="0"/>
              <w:rPr>
                <w:sz w:val="20"/>
                <w:szCs w:val="20"/>
                <w:lang w:val="en-GB" w:eastAsia="ja-JP"/>
              </w:rPr>
            </w:pPr>
            <w:r>
              <w:rPr>
                <w:rFonts w:hint="eastAsia"/>
                <w:sz w:val="20"/>
                <w:szCs w:val="20"/>
                <w:lang w:val="en-GB" w:eastAsia="ja-JP"/>
              </w:rPr>
              <w:t>万年筆：カートリッジ（コンバーター）</w:t>
            </w:r>
          </w:p>
          <w:p w:rsidR="008E0815" w:rsidRPr="00501C8F" w:rsidRDefault="008E0815" w:rsidP="0047568F">
            <w:pPr>
              <w:pStyle w:val="BodyTextIndent"/>
              <w:ind w:left="0" w:firstLine="0"/>
              <w:rPr>
                <w:sz w:val="20"/>
                <w:szCs w:val="20"/>
                <w:lang w:val="en-GB" w:eastAsia="ja-JP"/>
              </w:rPr>
            </w:pPr>
            <w:r>
              <w:rPr>
                <w:rFonts w:hint="eastAsia"/>
                <w:sz w:val="20"/>
                <w:szCs w:val="20"/>
                <w:lang w:val="en-GB" w:eastAsia="ja-JP"/>
              </w:rPr>
              <w:t>ローラーペン：</w:t>
            </w:r>
            <w:r>
              <w:rPr>
                <w:sz w:val="20"/>
                <w:szCs w:val="20"/>
                <w:lang w:val="en-GB" w:eastAsia="ja-JP"/>
              </w:rPr>
              <w:t>A40</w:t>
            </w:r>
          </w:p>
          <w:p w:rsidR="008E0815" w:rsidRPr="00501C8F" w:rsidRDefault="008E0815" w:rsidP="0047568F">
            <w:pPr>
              <w:pStyle w:val="BodyTextIndent"/>
              <w:ind w:left="0" w:firstLine="0"/>
              <w:rPr>
                <w:sz w:val="20"/>
                <w:szCs w:val="20"/>
                <w:lang w:val="en-GB" w:eastAsia="ja-JP"/>
              </w:rPr>
            </w:pPr>
            <w:r>
              <w:rPr>
                <w:rFonts w:hint="eastAsia"/>
                <w:sz w:val="20"/>
                <w:szCs w:val="20"/>
                <w:lang w:val="en-GB" w:eastAsia="ja-JP"/>
              </w:rPr>
              <w:t>ボールペン</w:t>
            </w:r>
            <w:r>
              <w:rPr>
                <w:sz w:val="20"/>
                <w:szCs w:val="20"/>
                <w:lang w:val="en-GB" w:eastAsia="ja-JP"/>
              </w:rPr>
              <w:t>:A38</w:t>
            </w:r>
          </w:p>
          <w:p w:rsidR="008E0815" w:rsidRPr="00501C8F" w:rsidRDefault="008E0815" w:rsidP="0047568F">
            <w:pPr>
              <w:pStyle w:val="BodyTextIndent"/>
              <w:ind w:left="0" w:firstLine="0"/>
              <w:rPr>
                <w:sz w:val="20"/>
                <w:szCs w:val="20"/>
                <w:lang w:val="en-GB" w:eastAsia="ja-JP"/>
              </w:rPr>
            </w:pPr>
            <w:r w:rsidRPr="00501C8F">
              <w:rPr>
                <w:sz w:val="20"/>
                <w:szCs w:val="20"/>
                <w:lang w:val="en-GB" w:eastAsia="ja-JP"/>
              </w:rPr>
              <w:tab/>
            </w:r>
          </w:p>
        </w:tc>
      </w:tr>
      <w:tr w:rsidR="008E0815" w:rsidRPr="00BD37AB" w:rsidTr="0047568F">
        <w:trPr>
          <w:trHeight w:val="506"/>
        </w:trPr>
        <w:tc>
          <w:tcPr>
            <w:tcW w:w="2660" w:type="dxa"/>
          </w:tcPr>
          <w:p w:rsidR="008E0815" w:rsidRPr="00501C8F" w:rsidRDefault="008E0815" w:rsidP="0047568F">
            <w:pPr>
              <w:spacing w:line="276" w:lineRule="auto"/>
              <w:jc w:val="center"/>
              <w:rPr>
                <w:b/>
                <w:bCs/>
                <w:i/>
                <w:color w:val="0D0D0D"/>
                <w:sz w:val="20"/>
                <w:szCs w:val="20"/>
                <w:lang w:val="en-GB" w:eastAsia="ja-JP"/>
              </w:rPr>
            </w:pPr>
          </w:p>
          <w:p w:rsidR="008E0815" w:rsidRPr="00501C8F" w:rsidRDefault="008E0815" w:rsidP="0047568F">
            <w:pPr>
              <w:spacing w:line="276" w:lineRule="auto"/>
              <w:jc w:val="center"/>
              <w:rPr>
                <w:b/>
                <w:bCs/>
                <w:i/>
                <w:color w:val="0D0D0D"/>
                <w:sz w:val="20"/>
                <w:szCs w:val="20"/>
                <w:lang w:val="en-GB" w:eastAsia="ja-JP"/>
              </w:rPr>
            </w:pPr>
            <w:r>
              <w:rPr>
                <w:rFonts w:hint="eastAsia"/>
                <w:b/>
                <w:bCs/>
                <w:i/>
                <w:color w:val="0D0D0D"/>
                <w:sz w:val="20"/>
                <w:szCs w:val="20"/>
                <w:lang w:val="en-GB" w:eastAsia="ja-JP"/>
              </w:rPr>
              <w:t>カラー</w:t>
            </w:r>
          </w:p>
        </w:tc>
        <w:tc>
          <w:tcPr>
            <w:tcW w:w="5729" w:type="dxa"/>
          </w:tcPr>
          <w:p w:rsidR="008E0815" w:rsidRPr="00501C8F" w:rsidRDefault="008E0815" w:rsidP="0047568F">
            <w:pPr>
              <w:pStyle w:val="BodyTextIndent"/>
              <w:jc w:val="both"/>
              <w:rPr>
                <w:sz w:val="20"/>
                <w:szCs w:val="20"/>
                <w:lang w:val="en-GB" w:eastAsia="ja-JP"/>
              </w:rPr>
            </w:pPr>
            <w:r>
              <w:rPr>
                <w:rFonts w:hint="eastAsia"/>
                <w:sz w:val="20"/>
                <w:szCs w:val="20"/>
                <w:lang w:val="en-GB" w:eastAsia="ja-JP"/>
              </w:rPr>
              <w:t>オレンジ</w:t>
            </w:r>
          </w:p>
          <w:p w:rsidR="008E0815" w:rsidRPr="00501C8F" w:rsidRDefault="008E0815" w:rsidP="0047568F">
            <w:pPr>
              <w:pStyle w:val="BodyTextIndent"/>
              <w:jc w:val="both"/>
              <w:rPr>
                <w:sz w:val="20"/>
                <w:szCs w:val="20"/>
                <w:lang w:val="en-GB" w:eastAsia="ja-JP"/>
              </w:rPr>
            </w:pPr>
            <w:r>
              <w:rPr>
                <w:rFonts w:hint="eastAsia"/>
                <w:sz w:val="20"/>
                <w:szCs w:val="20"/>
                <w:lang w:val="en-GB" w:eastAsia="ja-JP"/>
              </w:rPr>
              <w:t>ブルー</w:t>
            </w:r>
          </w:p>
          <w:p w:rsidR="008E0815" w:rsidRPr="00501C8F" w:rsidRDefault="008E0815" w:rsidP="0047568F">
            <w:pPr>
              <w:pStyle w:val="BodyTextIndent"/>
              <w:jc w:val="both"/>
              <w:rPr>
                <w:sz w:val="20"/>
                <w:szCs w:val="20"/>
                <w:lang w:val="en-GB" w:eastAsia="ja-JP"/>
              </w:rPr>
            </w:pPr>
            <w:r>
              <w:rPr>
                <w:rFonts w:hint="eastAsia"/>
                <w:sz w:val="20"/>
                <w:szCs w:val="20"/>
                <w:lang w:val="en-GB" w:eastAsia="ja-JP"/>
              </w:rPr>
              <w:t>パープル</w:t>
            </w:r>
          </w:p>
          <w:p w:rsidR="008E0815" w:rsidRPr="00501C8F" w:rsidRDefault="008E0815" w:rsidP="0047568F">
            <w:pPr>
              <w:pStyle w:val="BodyTextIndent"/>
              <w:ind w:left="0" w:firstLine="0"/>
              <w:jc w:val="both"/>
              <w:rPr>
                <w:sz w:val="20"/>
                <w:szCs w:val="20"/>
                <w:lang w:val="en-GB"/>
              </w:rPr>
            </w:pPr>
            <w:r>
              <w:rPr>
                <w:rFonts w:hint="eastAsia"/>
                <w:sz w:val="20"/>
                <w:szCs w:val="20"/>
                <w:lang w:val="en-GB" w:eastAsia="ja-JP"/>
              </w:rPr>
              <w:t>フルブラック</w:t>
            </w:r>
          </w:p>
          <w:p w:rsidR="008E0815" w:rsidRPr="00501C8F" w:rsidRDefault="008E0815" w:rsidP="0047568F">
            <w:pPr>
              <w:pStyle w:val="BodyTextIndent"/>
              <w:ind w:left="0" w:firstLine="0"/>
              <w:jc w:val="both"/>
              <w:rPr>
                <w:sz w:val="20"/>
                <w:szCs w:val="20"/>
                <w:lang w:val="en-GB"/>
              </w:rPr>
            </w:pPr>
          </w:p>
        </w:tc>
      </w:tr>
      <w:tr w:rsidR="008E0815" w:rsidRPr="00CD054F" w:rsidTr="0047568F">
        <w:trPr>
          <w:trHeight w:val="494"/>
        </w:trPr>
        <w:tc>
          <w:tcPr>
            <w:tcW w:w="2660" w:type="dxa"/>
          </w:tcPr>
          <w:p w:rsidR="008E0815" w:rsidRPr="00501C8F" w:rsidRDefault="008E0815" w:rsidP="0047568F">
            <w:pPr>
              <w:spacing w:line="276" w:lineRule="auto"/>
              <w:jc w:val="center"/>
              <w:rPr>
                <w:b/>
                <w:bCs/>
                <w:i/>
                <w:color w:val="0D0D0D"/>
                <w:sz w:val="20"/>
                <w:szCs w:val="20"/>
                <w:lang w:val="en-GB" w:eastAsia="ja-JP"/>
              </w:rPr>
            </w:pPr>
            <w:r>
              <w:rPr>
                <w:rFonts w:hint="eastAsia"/>
                <w:bCs/>
                <w:i/>
                <w:color w:val="0D0D0D"/>
                <w:sz w:val="20"/>
                <w:szCs w:val="20"/>
                <w:lang w:val="en-GB" w:eastAsia="ja-JP"/>
              </w:rPr>
              <w:t>メタルトリム</w:t>
            </w:r>
          </w:p>
        </w:tc>
        <w:tc>
          <w:tcPr>
            <w:tcW w:w="5729" w:type="dxa"/>
          </w:tcPr>
          <w:p w:rsidR="008E0815" w:rsidRPr="00501C8F" w:rsidRDefault="008E0815" w:rsidP="0047568F">
            <w:pPr>
              <w:pStyle w:val="BodyTextIndent"/>
              <w:ind w:left="0" w:firstLine="0"/>
              <w:jc w:val="both"/>
              <w:rPr>
                <w:sz w:val="20"/>
                <w:szCs w:val="20"/>
                <w:lang w:eastAsia="ja-JP"/>
              </w:rPr>
            </w:pPr>
            <w:r>
              <w:rPr>
                <w:rFonts w:hint="eastAsia"/>
                <w:sz w:val="20"/>
                <w:szCs w:val="20"/>
                <w:lang w:eastAsia="ja-JP"/>
              </w:rPr>
              <w:t>パラジウムプレーティッド</w:t>
            </w:r>
          </w:p>
        </w:tc>
      </w:tr>
      <w:tr w:rsidR="008E0815" w:rsidRPr="00AA462E" w:rsidTr="0047568F">
        <w:trPr>
          <w:trHeight w:val="494"/>
        </w:trPr>
        <w:tc>
          <w:tcPr>
            <w:tcW w:w="2660" w:type="dxa"/>
          </w:tcPr>
          <w:p w:rsidR="008E0815" w:rsidRPr="00F24D68" w:rsidRDefault="008E0815" w:rsidP="0047568F">
            <w:pPr>
              <w:spacing w:line="276" w:lineRule="auto"/>
              <w:jc w:val="center"/>
              <w:rPr>
                <w:bCs/>
                <w:i/>
                <w:color w:val="0D0D0D"/>
                <w:sz w:val="20"/>
                <w:szCs w:val="20"/>
                <w:lang w:val="en-GB" w:eastAsia="ja-JP"/>
              </w:rPr>
            </w:pPr>
            <w:r>
              <w:rPr>
                <w:rFonts w:hint="eastAsia"/>
                <w:bCs/>
                <w:i/>
                <w:color w:val="0D0D0D"/>
                <w:sz w:val="20"/>
                <w:szCs w:val="20"/>
                <w:lang w:val="en-GB" w:eastAsia="ja-JP"/>
              </w:rPr>
              <w:t>マイ</w:t>
            </w:r>
            <w:r>
              <w:rPr>
                <w:bCs/>
                <w:i/>
                <w:color w:val="0D0D0D"/>
                <w:sz w:val="20"/>
                <w:szCs w:val="20"/>
                <w:lang w:val="en-GB" w:eastAsia="ja-JP"/>
              </w:rPr>
              <w:t xml:space="preserve"> </w:t>
            </w:r>
            <w:r>
              <w:rPr>
                <w:rFonts w:hint="eastAsia"/>
                <w:bCs/>
                <w:i/>
                <w:color w:val="0D0D0D"/>
                <w:sz w:val="20"/>
                <w:szCs w:val="20"/>
                <w:lang w:val="en-GB" w:eastAsia="ja-JP"/>
              </w:rPr>
              <w:t>ペン</w:t>
            </w:r>
            <w:r>
              <w:rPr>
                <w:bCs/>
                <w:i/>
                <w:color w:val="0D0D0D"/>
                <w:sz w:val="20"/>
                <w:szCs w:val="20"/>
                <w:lang w:val="en-GB" w:eastAsia="ja-JP"/>
              </w:rPr>
              <w:t xml:space="preserve"> </w:t>
            </w:r>
            <w:r>
              <w:rPr>
                <w:rFonts w:hint="eastAsia"/>
                <w:bCs/>
                <w:i/>
                <w:color w:val="0D0D0D"/>
                <w:sz w:val="20"/>
                <w:szCs w:val="20"/>
                <w:lang w:val="en-GB" w:eastAsia="ja-JP"/>
              </w:rPr>
              <w:t>システム</w:t>
            </w:r>
          </w:p>
        </w:tc>
        <w:tc>
          <w:tcPr>
            <w:tcW w:w="5729" w:type="dxa"/>
          </w:tcPr>
          <w:p w:rsidR="008E0815" w:rsidRDefault="008E0815" w:rsidP="0047568F">
            <w:pPr>
              <w:rPr>
                <w:lang w:eastAsia="ja-JP"/>
              </w:rPr>
            </w:pPr>
            <w:r>
              <w:rPr>
                <w:rFonts w:hint="eastAsia"/>
                <w:sz w:val="20"/>
                <w:szCs w:val="20"/>
                <w:lang w:val="en-US" w:eastAsia="ja-JP"/>
              </w:rPr>
              <w:t>各ペンのトップには強力なマグネットのメタル製ヴィスコンティロゴが標準装備されています。このロゴはイニシャル、星座のシンボル、天然石に取り替える事が出来ます。</w:t>
            </w:r>
          </w:p>
          <w:p w:rsidR="008E0815" w:rsidRPr="00501C8F" w:rsidRDefault="008E0815" w:rsidP="0047568F">
            <w:pPr>
              <w:pStyle w:val="BodyTextIndent"/>
              <w:jc w:val="both"/>
              <w:rPr>
                <w:sz w:val="20"/>
                <w:szCs w:val="20"/>
                <w:lang w:eastAsia="ja-JP"/>
              </w:rPr>
            </w:pPr>
          </w:p>
        </w:tc>
      </w:tr>
      <w:tr w:rsidR="008E0815" w:rsidRPr="00F85562" w:rsidTr="0047568F">
        <w:trPr>
          <w:trHeight w:val="494"/>
        </w:trPr>
        <w:tc>
          <w:tcPr>
            <w:tcW w:w="2660" w:type="dxa"/>
          </w:tcPr>
          <w:p w:rsidR="008E0815" w:rsidRPr="00501C8F" w:rsidRDefault="008E0815" w:rsidP="0047568F">
            <w:pPr>
              <w:spacing w:line="276" w:lineRule="auto"/>
              <w:jc w:val="center"/>
              <w:rPr>
                <w:b/>
                <w:bCs/>
                <w:i/>
                <w:color w:val="0D0D0D"/>
                <w:sz w:val="20"/>
                <w:szCs w:val="20"/>
                <w:lang w:val="en-GB" w:eastAsia="ja-JP"/>
              </w:rPr>
            </w:pPr>
            <w:r>
              <w:rPr>
                <w:rFonts w:hint="eastAsia"/>
                <w:b/>
                <w:bCs/>
                <w:i/>
                <w:color w:val="0D0D0D"/>
                <w:sz w:val="20"/>
                <w:szCs w:val="20"/>
                <w:lang w:val="en-GB" w:eastAsia="ja-JP"/>
              </w:rPr>
              <w:t>税抜価格</w:t>
            </w:r>
          </w:p>
        </w:tc>
        <w:tc>
          <w:tcPr>
            <w:tcW w:w="5729" w:type="dxa"/>
          </w:tcPr>
          <w:p w:rsidR="008E0815" w:rsidRDefault="008E0815" w:rsidP="0047568F">
            <w:pPr>
              <w:pStyle w:val="BodyTextIndent"/>
              <w:jc w:val="both"/>
              <w:rPr>
                <w:sz w:val="20"/>
                <w:szCs w:val="20"/>
                <w:lang w:eastAsia="ja-JP"/>
              </w:rPr>
            </w:pPr>
            <w:r>
              <w:rPr>
                <w:rFonts w:hint="eastAsia"/>
                <w:sz w:val="20"/>
                <w:szCs w:val="20"/>
                <w:lang w:eastAsia="ja-JP"/>
              </w:rPr>
              <w:t>万年筆：</w:t>
            </w:r>
            <w:r>
              <w:rPr>
                <w:sz w:val="20"/>
                <w:szCs w:val="20"/>
                <w:lang w:eastAsia="ja-JP"/>
              </w:rPr>
              <w:t>45,000</w:t>
            </w:r>
            <w:r>
              <w:rPr>
                <w:rFonts w:hint="eastAsia"/>
                <w:sz w:val="20"/>
                <w:szCs w:val="20"/>
                <w:lang w:eastAsia="ja-JP"/>
              </w:rPr>
              <w:t>円</w:t>
            </w:r>
          </w:p>
          <w:p w:rsidR="008E0815" w:rsidRDefault="008E0815" w:rsidP="0047568F">
            <w:pPr>
              <w:pStyle w:val="BodyTextIndent"/>
              <w:jc w:val="both"/>
              <w:rPr>
                <w:sz w:val="20"/>
                <w:szCs w:val="20"/>
                <w:lang w:eastAsia="ja-JP"/>
              </w:rPr>
            </w:pPr>
            <w:r>
              <w:rPr>
                <w:rFonts w:hint="eastAsia"/>
                <w:sz w:val="20"/>
                <w:szCs w:val="20"/>
                <w:lang w:eastAsia="ja-JP"/>
              </w:rPr>
              <w:t>ローラーペン：</w:t>
            </w:r>
            <w:r>
              <w:rPr>
                <w:sz w:val="20"/>
                <w:szCs w:val="20"/>
                <w:lang w:eastAsia="ja-JP"/>
              </w:rPr>
              <w:t>41,000</w:t>
            </w:r>
            <w:r>
              <w:rPr>
                <w:rFonts w:hint="eastAsia"/>
                <w:sz w:val="20"/>
                <w:szCs w:val="20"/>
                <w:lang w:eastAsia="ja-JP"/>
              </w:rPr>
              <w:t>円</w:t>
            </w:r>
          </w:p>
          <w:p w:rsidR="008E0815" w:rsidRDefault="008E0815" w:rsidP="0047568F">
            <w:pPr>
              <w:pStyle w:val="BodyTextIndent"/>
              <w:jc w:val="both"/>
              <w:rPr>
                <w:sz w:val="20"/>
                <w:szCs w:val="20"/>
                <w:lang w:eastAsia="ja-JP"/>
              </w:rPr>
            </w:pPr>
            <w:r>
              <w:rPr>
                <w:rFonts w:hint="eastAsia"/>
                <w:sz w:val="20"/>
                <w:szCs w:val="20"/>
                <w:lang w:eastAsia="ja-JP"/>
              </w:rPr>
              <w:t>ボールペン：</w:t>
            </w:r>
            <w:r>
              <w:rPr>
                <w:sz w:val="20"/>
                <w:szCs w:val="20"/>
                <w:lang w:eastAsia="ja-JP"/>
              </w:rPr>
              <w:t>37,000</w:t>
            </w:r>
            <w:r>
              <w:rPr>
                <w:rFonts w:hint="eastAsia"/>
                <w:sz w:val="20"/>
                <w:szCs w:val="20"/>
                <w:lang w:eastAsia="ja-JP"/>
              </w:rPr>
              <w:t>円</w:t>
            </w:r>
          </w:p>
          <w:p w:rsidR="008E0815" w:rsidRPr="00501C8F" w:rsidRDefault="008E0815" w:rsidP="0047568F">
            <w:pPr>
              <w:pStyle w:val="BodyTextIndent"/>
              <w:jc w:val="both"/>
              <w:rPr>
                <w:sz w:val="20"/>
                <w:szCs w:val="20"/>
                <w:lang w:eastAsia="ja-JP"/>
              </w:rPr>
            </w:pPr>
          </w:p>
        </w:tc>
      </w:tr>
      <w:tr w:rsidR="008E0815" w:rsidRPr="00F85562" w:rsidTr="0047568F">
        <w:trPr>
          <w:trHeight w:val="494"/>
        </w:trPr>
        <w:tc>
          <w:tcPr>
            <w:tcW w:w="2660" w:type="dxa"/>
          </w:tcPr>
          <w:p w:rsidR="008E0815" w:rsidRDefault="008E0815" w:rsidP="0047568F">
            <w:pPr>
              <w:spacing w:line="276" w:lineRule="auto"/>
              <w:jc w:val="center"/>
              <w:rPr>
                <w:b/>
                <w:bCs/>
                <w:i/>
                <w:color w:val="0D0D0D"/>
                <w:sz w:val="20"/>
                <w:szCs w:val="20"/>
                <w:lang w:val="en-GB" w:eastAsia="ja-JP"/>
              </w:rPr>
            </w:pPr>
            <w:r>
              <w:rPr>
                <w:rFonts w:hint="eastAsia"/>
                <w:b/>
                <w:bCs/>
                <w:i/>
                <w:color w:val="0D0D0D"/>
                <w:sz w:val="20"/>
                <w:szCs w:val="20"/>
                <w:lang w:val="en-GB" w:eastAsia="ja-JP"/>
              </w:rPr>
              <w:t>品番</w:t>
            </w:r>
          </w:p>
        </w:tc>
        <w:tc>
          <w:tcPr>
            <w:tcW w:w="5729" w:type="dxa"/>
          </w:tcPr>
          <w:p w:rsidR="008E0815" w:rsidRDefault="008E0815" w:rsidP="0047568F">
            <w:pPr>
              <w:pStyle w:val="BodyTextIndent"/>
              <w:jc w:val="both"/>
              <w:rPr>
                <w:rFonts w:ascii="Arial" w:hAnsi="Arial" w:cs="Arial"/>
                <w:sz w:val="20"/>
                <w:szCs w:val="20"/>
                <w:lang w:eastAsia="ja-JP"/>
              </w:rPr>
            </w:pPr>
            <w:r w:rsidRPr="00501C8F">
              <w:rPr>
                <w:rFonts w:ascii="Arial" w:hAnsi="Arial" w:cs="Arial"/>
                <w:sz w:val="20"/>
                <w:szCs w:val="20"/>
                <w:lang w:eastAsia="ja-JP"/>
              </w:rPr>
              <w:t>KP13-11</w:t>
            </w:r>
            <w:r>
              <w:rPr>
                <w:rFonts w:ascii="Arial" w:hAnsi="Arial" w:cs="Arial"/>
                <w:sz w:val="20"/>
                <w:szCs w:val="20"/>
                <w:lang w:eastAsia="ja-JP"/>
              </w:rPr>
              <w:t>(</w:t>
            </w:r>
            <w:r>
              <w:rPr>
                <w:rFonts w:ascii="Arial" w:hAnsi="Arial" w:cs="Arial" w:hint="eastAsia"/>
                <w:sz w:val="20"/>
                <w:szCs w:val="20"/>
                <w:lang w:eastAsia="ja-JP"/>
              </w:rPr>
              <w:t>オレンジ</w:t>
            </w:r>
            <w:r>
              <w:rPr>
                <w:rFonts w:ascii="Arial" w:hAnsi="Arial" w:cs="Arial"/>
                <w:sz w:val="20"/>
                <w:szCs w:val="20"/>
                <w:lang w:eastAsia="ja-JP"/>
              </w:rPr>
              <w:t xml:space="preserve">) </w:t>
            </w:r>
            <w:r>
              <w:rPr>
                <w:rFonts w:ascii="Arial" w:hAnsi="Arial" w:cs="Arial" w:hint="eastAsia"/>
                <w:sz w:val="20"/>
                <w:szCs w:val="20"/>
                <w:lang w:eastAsia="ja-JP"/>
              </w:rPr>
              <w:t>、</w:t>
            </w:r>
            <w:r w:rsidRPr="00501C8F">
              <w:rPr>
                <w:rFonts w:ascii="Arial" w:hAnsi="Arial" w:cs="Arial"/>
                <w:sz w:val="20"/>
                <w:szCs w:val="20"/>
                <w:lang w:eastAsia="ja-JP"/>
              </w:rPr>
              <w:t>KP13-13</w:t>
            </w:r>
            <w:r>
              <w:rPr>
                <w:rFonts w:ascii="Arial" w:hAnsi="Arial" w:cs="Arial" w:hint="eastAsia"/>
                <w:sz w:val="20"/>
                <w:szCs w:val="20"/>
                <w:lang w:eastAsia="ja-JP"/>
              </w:rPr>
              <w:t>（パープル）</w:t>
            </w:r>
          </w:p>
          <w:p w:rsidR="008E0815" w:rsidRPr="00501C8F" w:rsidRDefault="008E0815" w:rsidP="0047568F">
            <w:pPr>
              <w:pStyle w:val="BodyTextIndent"/>
              <w:jc w:val="both"/>
              <w:rPr>
                <w:sz w:val="20"/>
                <w:szCs w:val="20"/>
                <w:lang w:eastAsia="ja-JP"/>
              </w:rPr>
            </w:pPr>
            <w:r w:rsidRPr="00501C8F">
              <w:rPr>
                <w:rFonts w:ascii="Arial" w:hAnsi="Arial" w:cs="Arial"/>
                <w:sz w:val="20"/>
                <w:szCs w:val="20"/>
                <w:lang w:eastAsia="ja-JP"/>
              </w:rPr>
              <w:t>KP13-12</w:t>
            </w:r>
            <w:r>
              <w:rPr>
                <w:rFonts w:ascii="Arial" w:hAnsi="Arial" w:cs="Arial" w:hint="eastAsia"/>
                <w:sz w:val="20"/>
                <w:szCs w:val="20"/>
                <w:lang w:eastAsia="ja-JP"/>
              </w:rPr>
              <w:t>（ブルー</w:t>
            </w:r>
            <w:r>
              <w:rPr>
                <w:rFonts w:ascii="Arial" w:hAnsi="Arial" w:cs="Arial"/>
                <w:sz w:val="20"/>
                <w:szCs w:val="20"/>
                <w:lang w:eastAsia="ja-JP"/>
              </w:rPr>
              <w:t>)</w:t>
            </w:r>
            <w:r>
              <w:rPr>
                <w:rFonts w:ascii="Arial" w:hAnsi="Arial" w:cs="Arial" w:hint="eastAsia"/>
                <w:sz w:val="20"/>
                <w:szCs w:val="20"/>
                <w:lang w:eastAsia="ja-JP"/>
              </w:rPr>
              <w:t>、</w:t>
            </w:r>
            <w:r w:rsidRPr="00501C8F">
              <w:rPr>
                <w:rFonts w:ascii="Arial" w:hAnsi="Arial" w:cs="Arial"/>
                <w:sz w:val="20"/>
                <w:szCs w:val="20"/>
                <w:lang w:eastAsia="ja-JP"/>
              </w:rPr>
              <w:t>KP13-14</w:t>
            </w:r>
            <w:r>
              <w:rPr>
                <w:rFonts w:ascii="Arial" w:hAnsi="Arial" w:cs="Arial" w:hint="eastAsia"/>
                <w:sz w:val="20"/>
                <w:szCs w:val="20"/>
                <w:lang w:eastAsia="ja-JP"/>
              </w:rPr>
              <w:t>（フルブラック）</w:t>
            </w:r>
          </w:p>
        </w:tc>
      </w:tr>
    </w:tbl>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Pr="004260EF"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Default="008E0815" w:rsidP="004260EF">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r>
        <w:rPr>
          <w:noProof/>
          <w:lang w:val="en-US" w:eastAsia="ja-JP"/>
        </w:rPr>
        <w:pict>
          <v:shape id="_x0000_s1029" type="#_x0000_t75" style="position:absolute;margin-left:-439.9pt;margin-top:12.1pt;width:481.5pt;height:67.5pt;z-index:251659264">
            <v:imagedata r:id="rId8" o:title=""/>
          </v:shape>
        </w:pict>
      </w: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r>
        <w:rPr>
          <w:noProof/>
          <w:lang w:val="en-US" w:eastAsia="ja-JP"/>
        </w:rPr>
        <w:pict>
          <v:shape id="_x0000_s1030" type="#_x0000_t75" style="position:absolute;margin-left:-18pt;margin-top:6.1pt;width:481.5pt;height:64.5pt;z-index:251660288">
            <v:imagedata r:id="rId9" o:title=""/>
          </v:shape>
        </w:pict>
      </w: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r>
        <w:rPr>
          <w:noProof/>
          <w:lang w:val="en-US" w:eastAsia="ja-JP"/>
        </w:rPr>
        <w:pict>
          <v:shape id="_x0000_s1031" type="#_x0000_t75" style="position:absolute;margin-left:-9pt;margin-top:9.1pt;width:481.5pt;height:60.75pt;z-index:251661312">
            <v:imagedata r:id="rId10" o:title=""/>
          </v:shape>
        </w:pict>
      </w:r>
    </w:p>
    <w:p w:rsidR="008E0815" w:rsidRPr="007F0BDD" w:rsidRDefault="008E0815" w:rsidP="007F0BDD">
      <w:pPr>
        <w:rPr>
          <w:lang w:val="en-GB" w:eastAsia="ja-JP"/>
        </w:rPr>
      </w:pPr>
    </w:p>
    <w:p w:rsidR="008E0815" w:rsidRPr="007F0BDD" w:rsidRDefault="008E0815" w:rsidP="007F0BDD">
      <w:pPr>
        <w:rPr>
          <w:lang w:val="en-GB" w:eastAsia="ja-JP"/>
        </w:rPr>
      </w:pPr>
    </w:p>
    <w:p w:rsidR="008E0815" w:rsidRPr="007F0BDD" w:rsidRDefault="008E0815" w:rsidP="007F0BDD">
      <w:pPr>
        <w:rPr>
          <w:lang w:val="en-GB" w:eastAsia="ja-JP"/>
        </w:rPr>
      </w:pPr>
    </w:p>
    <w:p w:rsidR="008E0815" w:rsidRDefault="008E0815" w:rsidP="007F0BDD">
      <w:pPr>
        <w:rPr>
          <w:lang w:val="en-GB" w:eastAsia="ja-JP"/>
        </w:rPr>
      </w:pPr>
    </w:p>
    <w:p w:rsidR="008E0815" w:rsidRPr="007F0BDD" w:rsidRDefault="008E0815" w:rsidP="007F0BDD">
      <w:pPr>
        <w:rPr>
          <w:lang w:val="en-GB" w:eastAsia="ja-JP"/>
        </w:rPr>
      </w:pPr>
      <w:r>
        <w:rPr>
          <w:noProof/>
          <w:lang w:val="en-US" w:eastAsia="ja-JP"/>
        </w:rPr>
        <w:pict>
          <v:shape id="_x0000_s1032" type="#_x0000_t75" style="position:absolute;margin-left:-9pt;margin-top:3.1pt;width:481.5pt;height:69pt;z-index:251662336">
            <v:imagedata r:id="rId11" o:title=""/>
          </v:shape>
        </w:pict>
      </w:r>
    </w:p>
    <w:p w:rsidR="008E0815" w:rsidRDefault="008E0815" w:rsidP="007F0BDD">
      <w:pPr>
        <w:rPr>
          <w:lang w:val="en-GB" w:eastAsia="ja-JP"/>
        </w:rPr>
      </w:pPr>
    </w:p>
    <w:p w:rsidR="008E0815" w:rsidRDefault="008E0815" w:rsidP="007F0BDD">
      <w:pPr>
        <w:tabs>
          <w:tab w:val="left" w:pos="1965"/>
        </w:tabs>
        <w:rPr>
          <w:lang w:val="en-GB" w:eastAsia="ja-JP"/>
        </w:rPr>
      </w:pPr>
      <w:r>
        <w:rPr>
          <w:lang w:val="en-GB" w:eastAsia="ja-JP"/>
        </w:rPr>
        <w:tab/>
      </w:r>
    </w:p>
    <w:p w:rsidR="008E0815" w:rsidRDefault="008E0815" w:rsidP="007F0BDD">
      <w:pPr>
        <w:tabs>
          <w:tab w:val="left" w:pos="1965"/>
        </w:tabs>
        <w:rPr>
          <w:lang w:val="en-GB" w:eastAsia="ja-JP"/>
        </w:rPr>
      </w:pPr>
    </w:p>
    <w:p w:rsidR="008E0815" w:rsidRDefault="008E0815" w:rsidP="007F0BDD">
      <w:pPr>
        <w:tabs>
          <w:tab w:val="left" w:pos="1965"/>
        </w:tabs>
        <w:rPr>
          <w:lang w:val="en-GB" w:eastAsia="ja-JP"/>
        </w:rPr>
      </w:pPr>
    </w:p>
    <w:p w:rsidR="008E0815" w:rsidRDefault="008E0815" w:rsidP="007F0BDD">
      <w:pPr>
        <w:tabs>
          <w:tab w:val="left" w:pos="1965"/>
        </w:tabs>
        <w:rPr>
          <w:lang w:val="en-GB" w:eastAsia="ja-JP"/>
        </w:rPr>
      </w:pPr>
    </w:p>
    <w:sectPr w:rsidR="008E0815" w:rsidSect="00985A78">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815" w:rsidRDefault="008E0815">
      <w:r>
        <w:separator/>
      </w:r>
    </w:p>
  </w:endnote>
  <w:endnote w:type="continuationSeparator" w:id="0">
    <w:p w:rsidR="008E0815" w:rsidRDefault="008E08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游明朝">
    <w:altName w:val="ＭＳ 明朝"/>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815" w:rsidRPr="00F971E6" w:rsidRDefault="008E0815" w:rsidP="006461F8">
    <w:pPr>
      <w:tabs>
        <w:tab w:val="left" w:pos="-2415"/>
        <w:tab w:val="left" w:pos="2985"/>
        <w:tab w:val="right" w:pos="9638"/>
        <w:tab w:val="left" w:pos="10920"/>
        <w:tab w:val="left" w:pos="11025"/>
      </w:tabs>
      <w:rPr>
        <w:color w:val="333333"/>
        <w:sz w:val="18"/>
        <w:szCs w:val="18"/>
        <w:lang w:eastAsia="ja-JP"/>
      </w:rPr>
    </w:pPr>
    <w:r w:rsidRPr="007B0AD2">
      <w:rPr>
        <w:rFonts w:hint="eastAsia"/>
        <w:color w:val="333333"/>
        <w:sz w:val="16"/>
        <w:szCs w:val="16"/>
        <w:lang w:val="fr-FR" w:eastAsia="ja-JP"/>
      </w:rPr>
      <w:t>ユーロパッション株式会社　マーケティング部</w:t>
    </w:r>
    <w:r w:rsidRPr="007B0AD2">
      <w:rPr>
        <w:color w:val="333333"/>
        <w:sz w:val="16"/>
        <w:szCs w:val="16"/>
        <w:lang w:val="fr-FR" w:eastAsia="ja-JP"/>
      </w:rPr>
      <w:t xml:space="preserve"> </w:t>
    </w:r>
    <w:r w:rsidRPr="007B0AD2">
      <w:rPr>
        <w:rFonts w:hint="eastAsia"/>
        <w:color w:val="333333"/>
        <w:sz w:val="16"/>
        <w:szCs w:val="16"/>
        <w:lang w:val="fr-FR" w:eastAsia="ja-JP"/>
      </w:rPr>
      <w:t>広報</w:t>
    </w:r>
    <w:r>
      <w:rPr>
        <w:rFonts w:hint="eastAsia"/>
        <w:color w:val="333333"/>
        <w:sz w:val="16"/>
        <w:szCs w:val="16"/>
        <w:lang w:val="fr-FR" w:eastAsia="ja-JP"/>
      </w:rPr>
      <w:t xml:space="preserve">　</w:t>
    </w:r>
    <w:r w:rsidRPr="007B0AD2">
      <w:rPr>
        <w:color w:val="333333"/>
        <w:sz w:val="16"/>
        <w:szCs w:val="16"/>
        <w:lang w:val="fr-FR" w:eastAsia="ja-JP"/>
      </w:rPr>
      <w:t>Tel: 03-5295-0411</w:t>
    </w:r>
    <w:r w:rsidRPr="007B0AD2">
      <w:rPr>
        <w:rFonts w:hint="eastAsia"/>
        <w:color w:val="333333"/>
        <w:sz w:val="16"/>
        <w:szCs w:val="16"/>
        <w:lang w:val="fr-FR" w:eastAsia="ja-JP"/>
      </w:rPr>
      <w:t xml:space="preserve">　</w:t>
    </w:r>
    <w:r w:rsidRPr="007B0AD2">
      <w:rPr>
        <w:color w:val="333333"/>
        <w:sz w:val="16"/>
        <w:szCs w:val="16"/>
        <w:lang w:val="fr-FR" w:eastAsia="ja-JP"/>
      </w:rPr>
      <w:t>Mail: info-ep@europassion.co.jp</w:t>
    </w:r>
  </w:p>
  <w:p w:rsidR="008E0815" w:rsidRPr="006461F8" w:rsidRDefault="008E0815" w:rsidP="006461F8">
    <w:pPr>
      <w:pStyle w:val="Footer"/>
      <w:rPr>
        <w:szCs w:val="18"/>
        <w:lang w:eastAsia="ja-JP"/>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815" w:rsidRDefault="008E0815">
      <w:r>
        <w:separator/>
      </w:r>
    </w:p>
  </w:footnote>
  <w:footnote w:type="continuationSeparator" w:id="0">
    <w:p w:rsidR="008E0815" w:rsidRDefault="008E08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815" w:rsidRDefault="008E0815" w:rsidP="00AF466F">
    <w:pPr>
      <w:pStyle w:val="Header"/>
      <w:jc w:val="right"/>
    </w:pPr>
    <w:r>
      <w:tab/>
    </w: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049" type="#_x0000_t75" style="position:absolute;left:0;text-align:left;margin-left:198pt;margin-top:-18.55pt;width:93.75pt;height:93.75pt;z-index:251660288;visibility:visible;mso-position-horizontal-relative:text;mso-position-vertical-relative:text">
          <v:imagedata r:id="rId1" o:title=""/>
        </v:shape>
      </w:pict>
    </w:r>
    <w:r>
      <w:tab/>
    </w:r>
    <w:r>
      <w:rPr>
        <w:noProof/>
        <w:lang w:eastAsia="ja-JP"/>
      </w:rPr>
      <w:pict>
        <v:shape id="_x0000_s2050" type="#_x0000_t75" style="position:absolute;left:0;text-align:left;margin-left:198pt;margin-top:-18.55pt;width:93.75pt;height:93.75pt;z-index:251661312;visibility:visible;mso-position-horizontal-relative:text;mso-position-vertical-relative:text">
          <v:imagedata r:id="rId1" o:title=""/>
        </v:shape>
      </w:pict>
    </w:r>
    <w:r>
      <w:t xml:space="preserve">Press Release </w:t>
    </w:r>
  </w:p>
  <w:p w:rsidR="008E0815" w:rsidRPr="00F971E6" w:rsidRDefault="008E0815" w:rsidP="00AF466F">
    <w:pPr>
      <w:pStyle w:val="Header"/>
      <w:jc w:val="right"/>
    </w:pPr>
    <w:r>
      <w:t>2018</w:t>
    </w:r>
  </w:p>
  <w:p w:rsidR="008E0815" w:rsidRDefault="008E0815" w:rsidP="00AF466F">
    <w:pPr>
      <w:pStyle w:val="Header"/>
      <w:jc w:val="center"/>
    </w:pPr>
  </w:p>
  <w:p w:rsidR="008E0815" w:rsidRDefault="008E0815" w:rsidP="00AF466F">
    <w:pPr>
      <w:pStyle w:val="Header"/>
      <w:tabs>
        <w:tab w:val="left" w:pos="71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7F59D2"/>
    <w:multiLevelType w:val="hybridMultilevel"/>
    <w:tmpl w:val="3D38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9E76D13"/>
    <w:multiLevelType w:val="hybridMultilevel"/>
    <w:tmpl w:val="71FA0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hyphenationZone w:val="283"/>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3311"/>
    <w:rsid w:val="000065CF"/>
    <w:rsid w:val="00022916"/>
    <w:rsid w:val="00063B4E"/>
    <w:rsid w:val="00084C37"/>
    <w:rsid w:val="00091CC7"/>
    <w:rsid w:val="0009261C"/>
    <w:rsid w:val="000D39AE"/>
    <w:rsid w:val="000E3311"/>
    <w:rsid w:val="001626B5"/>
    <w:rsid w:val="00172E3B"/>
    <w:rsid w:val="001A3C06"/>
    <w:rsid w:val="001F5C71"/>
    <w:rsid w:val="002119DE"/>
    <w:rsid w:val="00237974"/>
    <w:rsid w:val="00276EE4"/>
    <w:rsid w:val="00297710"/>
    <w:rsid w:val="002C0A8E"/>
    <w:rsid w:val="002F0237"/>
    <w:rsid w:val="0032164A"/>
    <w:rsid w:val="0033252E"/>
    <w:rsid w:val="0035243F"/>
    <w:rsid w:val="003710B2"/>
    <w:rsid w:val="00374CD2"/>
    <w:rsid w:val="0041696C"/>
    <w:rsid w:val="004260EF"/>
    <w:rsid w:val="004318BC"/>
    <w:rsid w:val="004344EB"/>
    <w:rsid w:val="0045461D"/>
    <w:rsid w:val="00472FB6"/>
    <w:rsid w:val="0047568F"/>
    <w:rsid w:val="004F3764"/>
    <w:rsid w:val="00501C8F"/>
    <w:rsid w:val="00552060"/>
    <w:rsid w:val="0055698A"/>
    <w:rsid w:val="005856F8"/>
    <w:rsid w:val="005878D1"/>
    <w:rsid w:val="005D5183"/>
    <w:rsid w:val="005E5482"/>
    <w:rsid w:val="005F1B75"/>
    <w:rsid w:val="006461F8"/>
    <w:rsid w:val="00651847"/>
    <w:rsid w:val="006753C7"/>
    <w:rsid w:val="006C2B20"/>
    <w:rsid w:val="006C7A69"/>
    <w:rsid w:val="006E7312"/>
    <w:rsid w:val="00714B35"/>
    <w:rsid w:val="0071689E"/>
    <w:rsid w:val="00724377"/>
    <w:rsid w:val="007247EC"/>
    <w:rsid w:val="0074172D"/>
    <w:rsid w:val="00764BF8"/>
    <w:rsid w:val="007877F9"/>
    <w:rsid w:val="007B0AD2"/>
    <w:rsid w:val="007B727A"/>
    <w:rsid w:val="007F0BDD"/>
    <w:rsid w:val="00823887"/>
    <w:rsid w:val="00835C05"/>
    <w:rsid w:val="00863B1D"/>
    <w:rsid w:val="00890C79"/>
    <w:rsid w:val="008B0C14"/>
    <w:rsid w:val="008C41BF"/>
    <w:rsid w:val="008E0815"/>
    <w:rsid w:val="008E513E"/>
    <w:rsid w:val="008E63FE"/>
    <w:rsid w:val="00904CFE"/>
    <w:rsid w:val="00906729"/>
    <w:rsid w:val="00915C32"/>
    <w:rsid w:val="009442C7"/>
    <w:rsid w:val="00946AED"/>
    <w:rsid w:val="00947933"/>
    <w:rsid w:val="00985A78"/>
    <w:rsid w:val="0098677D"/>
    <w:rsid w:val="00A20EFA"/>
    <w:rsid w:val="00A33A41"/>
    <w:rsid w:val="00A35F1C"/>
    <w:rsid w:val="00A424CE"/>
    <w:rsid w:val="00A7682E"/>
    <w:rsid w:val="00A87195"/>
    <w:rsid w:val="00A87E3E"/>
    <w:rsid w:val="00AA462E"/>
    <w:rsid w:val="00AA668A"/>
    <w:rsid w:val="00AA6FEF"/>
    <w:rsid w:val="00AA7DA9"/>
    <w:rsid w:val="00AC0C64"/>
    <w:rsid w:val="00AD07CE"/>
    <w:rsid w:val="00AF466F"/>
    <w:rsid w:val="00B308CD"/>
    <w:rsid w:val="00B40B67"/>
    <w:rsid w:val="00B805F2"/>
    <w:rsid w:val="00B8366F"/>
    <w:rsid w:val="00BB59F5"/>
    <w:rsid w:val="00BC55F0"/>
    <w:rsid w:val="00BD37AB"/>
    <w:rsid w:val="00C01433"/>
    <w:rsid w:val="00C615FE"/>
    <w:rsid w:val="00C7226B"/>
    <w:rsid w:val="00C92C3E"/>
    <w:rsid w:val="00CB168E"/>
    <w:rsid w:val="00CD054F"/>
    <w:rsid w:val="00CD2B49"/>
    <w:rsid w:val="00CD35C5"/>
    <w:rsid w:val="00CE29C6"/>
    <w:rsid w:val="00D04E98"/>
    <w:rsid w:val="00D25E2E"/>
    <w:rsid w:val="00D44E36"/>
    <w:rsid w:val="00D91B52"/>
    <w:rsid w:val="00D925F7"/>
    <w:rsid w:val="00DA0E3A"/>
    <w:rsid w:val="00DA4448"/>
    <w:rsid w:val="00DC3071"/>
    <w:rsid w:val="00DD53D9"/>
    <w:rsid w:val="00DE0C71"/>
    <w:rsid w:val="00E00D27"/>
    <w:rsid w:val="00E31F29"/>
    <w:rsid w:val="00E32E3C"/>
    <w:rsid w:val="00E41376"/>
    <w:rsid w:val="00E4179E"/>
    <w:rsid w:val="00E643A9"/>
    <w:rsid w:val="00E72308"/>
    <w:rsid w:val="00E836D6"/>
    <w:rsid w:val="00E9121D"/>
    <w:rsid w:val="00ED0B73"/>
    <w:rsid w:val="00EF423D"/>
    <w:rsid w:val="00F06575"/>
    <w:rsid w:val="00F24D68"/>
    <w:rsid w:val="00F434D2"/>
    <w:rsid w:val="00F74AD7"/>
    <w:rsid w:val="00F85562"/>
    <w:rsid w:val="00F971E6"/>
    <w:rsid w:val="00FC1DB0"/>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游明朝" w:hAnsi="Calibri"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11"/>
    <w:rPr>
      <w:rFonts w:ascii="Times New Roman" w:hAnsi="Times New Roman"/>
      <w:kern w:val="0"/>
      <w:sz w:val="24"/>
      <w:szCs w:val="24"/>
      <w:lang w:val="it-IT"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0E3311"/>
    <w:pPr>
      <w:jc w:val="center"/>
    </w:pPr>
    <w:rPr>
      <w:lang w:val="en-US"/>
    </w:rPr>
  </w:style>
  <w:style w:type="character" w:customStyle="1" w:styleId="TitleChar">
    <w:name w:val="Title Char"/>
    <w:basedOn w:val="DefaultParagraphFont"/>
    <w:link w:val="Title"/>
    <w:uiPriority w:val="99"/>
    <w:locked/>
    <w:rsid w:val="000E3311"/>
    <w:rPr>
      <w:rFonts w:ascii="Times New Roman" w:hAnsi="Times New Roman" w:cs="Times New Roman"/>
      <w:sz w:val="24"/>
      <w:lang w:eastAsia="it-IT"/>
    </w:rPr>
  </w:style>
  <w:style w:type="paragraph" w:styleId="BodyTextIndent">
    <w:name w:val="Body Text Indent"/>
    <w:basedOn w:val="Normal"/>
    <w:link w:val="BodyTextIndentChar"/>
    <w:uiPriority w:val="99"/>
    <w:rsid w:val="000E3311"/>
    <w:pPr>
      <w:ind w:left="2124" w:hanging="2124"/>
    </w:pPr>
    <w:rPr>
      <w:lang w:val="en-US"/>
    </w:rPr>
  </w:style>
  <w:style w:type="character" w:customStyle="1" w:styleId="BodyTextIndentChar">
    <w:name w:val="Body Text Indent Char"/>
    <w:basedOn w:val="DefaultParagraphFont"/>
    <w:link w:val="BodyTextIndent"/>
    <w:uiPriority w:val="99"/>
    <w:locked/>
    <w:rsid w:val="000E3311"/>
    <w:rPr>
      <w:rFonts w:ascii="Times New Roman" w:hAnsi="Times New Roman" w:cs="Times New Roman"/>
      <w:sz w:val="24"/>
      <w:lang w:eastAsia="it-IT"/>
    </w:rPr>
  </w:style>
  <w:style w:type="paragraph" w:styleId="Header">
    <w:name w:val="header"/>
    <w:basedOn w:val="Normal"/>
    <w:link w:val="HeaderChar"/>
    <w:uiPriority w:val="99"/>
    <w:rsid w:val="000E3311"/>
    <w:pPr>
      <w:tabs>
        <w:tab w:val="center" w:pos="4819"/>
        <w:tab w:val="right" w:pos="9638"/>
      </w:tabs>
    </w:pPr>
    <w:rPr>
      <w:lang w:val="en-US"/>
    </w:rPr>
  </w:style>
  <w:style w:type="character" w:customStyle="1" w:styleId="HeaderChar">
    <w:name w:val="Header Char"/>
    <w:basedOn w:val="DefaultParagraphFont"/>
    <w:link w:val="Header"/>
    <w:uiPriority w:val="99"/>
    <w:locked/>
    <w:rsid w:val="000E3311"/>
    <w:rPr>
      <w:rFonts w:ascii="Times New Roman" w:hAnsi="Times New Roman" w:cs="Times New Roman"/>
      <w:sz w:val="24"/>
      <w:lang w:eastAsia="it-IT"/>
    </w:rPr>
  </w:style>
  <w:style w:type="paragraph" w:styleId="Footer">
    <w:name w:val="footer"/>
    <w:basedOn w:val="Normal"/>
    <w:link w:val="FooterChar"/>
    <w:uiPriority w:val="99"/>
    <w:rsid w:val="000E3311"/>
    <w:pPr>
      <w:tabs>
        <w:tab w:val="center" w:pos="4819"/>
        <w:tab w:val="right" w:pos="9638"/>
      </w:tabs>
    </w:pPr>
    <w:rPr>
      <w:lang w:val="en-US"/>
    </w:rPr>
  </w:style>
  <w:style w:type="character" w:customStyle="1" w:styleId="FooterChar">
    <w:name w:val="Footer Char"/>
    <w:basedOn w:val="DefaultParagraphFont"/>
    <w:link w:val="Footer"/>
    <w:uiPriority w:val="99"/>
    <w:locked/>
    <w:rsid w:val="000E3311"/>
    <w:rPr>
      <w:rFonts w:ascii="Times New Roman" w:hAnsi="Times New Roman" w:cs="Times New Roman"/>
      <w:sz w:val="24"/>
      <w:lang w:eastAsia="it-IT"/>
    </w:rPr>
  </w:style>
  <w:style w:type="paragraph" w:styleId="ListParagraph">
    <w:name w:val="List Paragraph"/>
    <w:basedOn w:val="Normal"/>
    <w:uiPriority w:val="99"/>
    <w:qFormat/>
    <w:rsid w:val="000E3311"/>
    <w:pPr>
      <w:ind w:left="720"/>
      <w:contextualSpacing/>
    </w:pPr>
  </w:style>
  <w:style w:type="table" w:styleId="TableGrid">
    <w:name w:val="Table Grid"/>
    <w:basedOn w:val="TableNormal"/>
    <w:uiPriority w:val="99"/>
    <w:rsid w:val="000E3311"/>
    <w:rPr>
      <w:rFonts w:ascii="Times New Roman" w:hAnsi="Times New Roman"/>
      <w:kern w:val="0"/>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lencotab21">
    <w:name w:val="Elenco tab. 21"/>
    <w:uiPriority w:val="99"/>
    <w:rsid w:val="000E3311"/>
    <w:rPr>
      <w:rFonts w:ascii="Times New Roman" w:hAnsi="Times New Roman"/>
      <w:kern w:val="0"/>
      <w:sz w:val="20"/>
      <w:szCs w:val="20"/>
      <w:lang w:eastAsia="it-IT"/>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style>
  <w:style w:type="character" w:customStyle="1" w:styleId="Nessuno">
    <w:name w:val="Nessuno"/>
    <w:uiPriority w:val="99"/>
    <w:rsid w:val="000E3311"/>
    <w:rPr>
      <w:lang w:val="it-IT"/>
    </w:rPr>
  </w:style>
  <w:style w:type="paragraph" w:styleId="BalloonText">
    <w:name w:val="Balloon Text"/>
    <w:basedOn w:val="Normal"/>
    <w:link w:val="BalloonTextChar"/>
    <w:uiPriority w:val="99"/>
    <w:semiHidden/>
    <w:rsid w:val="00472FB6"/>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472FB6"/>
    <w:rPr>
      <w:rFonts w:ascii="Tahoma" w:hAnsi="Tahoma" w:cs="Times New Roman"/>
      <w:sz w:val="16"/>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Pages>
  <Words>154</Words>
  <Characters>880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Segment:</dc:title>
  <dc:subject/>
  <dc:creator>Marianna Corsello</dc:creator>
  <cp:keywords/>
  <dc:description/>
  <cp:lastModifiedBy>EUROPASSION PR</cp:lastModifiedBy>
  <cp:revision>15</cp:revision>
  <cp:lastPrinted>2018-04-27T05:33:00Z</cp:lastPrinted>
  <dcterms:created xsi:type="dcterms:W3CDTF">2018-04-27T05:25:00Z</dcterms:created>
  <dcterms:modified xsi:type="dcterms:W3CDTF">2018-04-27T05:34:00Z</dcterms:modified>
</cp:coreProperties>
</file>